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BA" w:rsidRPr="00471B84" w:rsidRDefault="00471B84" w:rsidP="00923768">
      <w:pPr>
        <w:ind w:left="6096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B864BA" w:rsidRPr="008C4C3E" w:rsidRDefault="00B864BA" w:rsidP="00B864BA">
      <w:pPr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8C4C3E">
        <w:rPr>
          <w:rFonts w:ascii="Times New Roman" w:hAnsi="Times New Roman" w:cs="Times New Roman"/>
          <w:sz w:val="28"/>
          <w:szCs w:val="28"/>
        </w:rPr>
        <w:t>к приказу филиала АО «Квадра» -</w:t>
      </w:r>
    </w:p>
    <w:p w:rsidR="00B864BA" w:rsidRPr="008C4C3E" w:rsidRDefault="00B864BA" w:rsidP="00923768">
      <w:pPr>
        <w:ind w:left="6096"/>
        <w:rPr>
          <w:rFonts w:ascii="Times New Roman" w:hAnsi="Times New Roman" w:cs="Times New Roman"/>
          <w:sz w:val="28"/>
          <w:szCs w:val="28"/>
        </w:rPr>
      </w:pPr>
      <w:r w:rsidRPr="008C4C3E">
        <w:rPr>
          <w:rFonts w:ascii="Times New Roman" w:hAnsi="Times New Roman" w:cs="Times New Roman"/>
          <w:sz w:val="28"/>
          <w:szCs w:val="28"/>
        </w:rPr>
        <w:t>«Липецкая генерация»</w:t>
      </w:r>
    </w:p>
    <w:p w:rsidR="002F14D2" w:rsidRPr="008C4C3E" w:rsidRDefault="00923768" w:rsidP="00B864BA">
      <w:pPr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8C4C3E">
        <w:rPr>
          <w:rFonts w:ascii="Times New Roman" w:hAnsi="Times New Roman" w:cs="Times New Roman"/>
          <w:sz w:val="28"/>
          <w:szCs w:val="28"/>
        </w:rPr>
        <w:t>от  ___________</w:t>
      </w:r>
      <w:r w:rsidR="00B864BA" w:rsidRPr="008C4C3E">
        <w:rPr>
          <w:rFonts w:ascii="Times New Roman" w:hAnsi="Times New Roman" w:cs="Times New Roman"/>
          <w:sz w:val="28"/>
          <w:szCs w:val="28"/>
        </w:rPr>
        <w:t xml:space="preserve"> № ___</w:t>
      </w:r>
      <w:r w:rsidRPr="008C4C3E">
        <w:rPr>
          <w:rFonts w:ascii="Times New Roman" w:hAnsi="Times New Roman" w:cs="Times New Roman"/>
          <w:sz w:val="28"/>
          <w:szCs w:val="28"/>
        </w:rPr>
        <w:t>________</w:t>
      </w:r>
    </w:p>
    <w:p w:rsidR="00B864BA" w:rsidRPr="008C4C3E" w:rsidRDefault="00B864BA" w:rsidP="0084684F">
      <w:pPr>
        <w:rPr>
          <w:rFonts w:ascii="Times New Roman" w:hAnsi="Times New Roman" w:cs="Times New Roman"/>
          <w:b/>
          <w:sz w:val="28"/>
          <w:szCs w:val="28"/>
        </w:rPr>
      </w:pPr>
    </w:p>
    <w:p w:rsidR="00923768" w:rsidRPr="008C4C3E" w:rsidRDefault="00923768" w:rsidP="00923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C3E">
        <w:rPr>
          <w:rFonts w:ascii="Times New Roman" w:hAnsi="Times New Roman" w:cs="Times New Roman"/>
          <w:sz w:val="28"/>
          <w:szCs w:val="28"/>
        </w:rPr>
        <w:t>План мероприятий по подготовке</w:t>
      </w:r>
    </w:p>
    <w:p w:rsidR="005960D2" w:rsidRPr="008C4C3E" w:rsidRDefault="00923768" w:rsidP="00923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C3E">
        <w:rPr>
          <w:rFonts w:ascii="Times New Roman" w:hAnsi="Times New Roman" w:cs="Times New Roman"/>
          <w:sz w:val="28"/>
          <w:szCs w:val="28"/>
        </w:rPr>
        <w:t>филиала АО «Квадра» - «Липецкая генерация» ПП Липецкие тепловые сети</w:t>
      </w:r>
      <w:r w:rsidRPr="008C4C3E">
        <w:rPr>
          <w:rFonts w:ascii="Times New Roman" w:hAnsi="Times New Roman" w:cs="Times New Roman"/>
          <w:sz w:val="28"/>
          <w:szCs w:val="28"/>
        </w:rPr>
        <w:br/>
        <w:t xml:space="preserve">к работе в отопительный период 2025-2026 годов </w:t>
      </w:r>
    </w:p>
    <w:bookmarkEnd w:id="0"/>
    <w:p w:rsidR="00517C68" w:rsidRPr="008C4C3E" w:rsidRDefault="00517C68">
      <w:pPr>
        <w:rPr>
          <w:rFonts w:ascii="Arial" w:hAnsi="Arial" w:cs="Arial"/>
        </w:rPr>
      </w:pPr>
    </w:p>
    <w:tbl>
      <w:tblPr>
        <w:tblStyle w:val="a5"/>
        <w:tblW w:w="5192" w:type="pct"/>
        <w:tblLayout w:type="fixed"/>
        <w:tblLook w:val="04A0" w:firstRow="1" w:lastRow="0" w:firstColumn="1" w:lastColumn="0" w:noHBand="0" w:noVBand="1"/>
      </w:tblPr>
      <w:tblGrid>
        <w:gridCol w:w="740"/>
        <w:gridCol w:w="962"/>
        <w:gridCol w:w="3793"/>
        <w:gridCol w:w="1560"/>
        <w:gridCol w:w="1702"/>
        <w:gridCol w:w="2124"/>
      </w:tblGrid>
      <w:tr w:rsidR="00AB3703" w:rsidRPr="008C4C3E" w:rsidTr="002D40D9">
        <w:trPr>
          <w:trHeight w:val="600"/>
        </w:trPr>
        <w:tc>
          <w:tcPr>
            <w:tcW w:w="340" w:type="pct"/>
            <w:vAlign w:val="center"/>
          </w:tcPr>
          <w:p w:rsidR="00AB3703" w:rsidRPr="008C4C3E" w:rsidRDefault="00AB3703" w:rsidP="009A61A2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B3703" w:rsidRPr="008C4C3E" w:rsidRDefault="00AB3703" w:rsidP="009A61A2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85" w:type="pct"/>
            <w:gridSpan w:val="2"/>
            <w:vAlign w:val="center"/>
          </w:tcPr>
          <w:p w:rsidR="00AB3703" w:rsidRPr="008C4C3E" w:rsidRDefault="00AB3703" w:rsidP="009A61A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17" w:type="pct"/>
            <w:vAlign w:val="center"/>
          </w:tcPr>
          <w:p w:rsidR="00AB3703" w:rsidRPr="00C419E9" w:rsidRDefault="00AB3703" w:rsidP="009A61A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  <w:r w:rsidR="00C41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19E9">
              <w:rPr>
                <w:rFonts w:ascii="Times New Roman" w:hAnsi="Times New Roman" w:cs="Times New Roman"/>
                <w:sz w:val="28"/>
                <w:szCs w:val="28"/>
              </w:rPr>
              <w:t>(статья затрат)</w:t>
            </w:r>
          </w:p>
        </w:tc>
        <w:tc>
          <w:tcPr>
            <w:tcW w:w="782" w:type="pct"/>
            <w:vAlign w:val="center"/>
          </w:tcPr>
          <w:p w:rsidR="00AB3703" w:rsidRPr="008C4C3E" w:rsidRDefault="00AB3703" w:rsidP="009A61A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Срок исполнения (месяц,</w:t>
            </w:r>
          </w:p>
          <w:p w:rsidR="00AB3703" w:rsidRPr="008C4C3E" w:rsidRDefault="00AB3703" w:rsidP="009A61A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квартал)</w:t>
            </w:r>
          </w:p>
        </w:tc>
        <w:tc>
          <w:tcPr>
            <w:tcW w:w="976" w:type="pct"/>
            <w:vAlign w:val="center"/>
          </w:tcPr>
          <w:p w:rsidR="00AB3703" w:rsidRPr="008C4C3E" w:rsidRDefault="00AB3703" w:rsidP="009A61A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куратор</w:t>
            </w:r>
          </w:p>
        </w:tc>
      </w:tr>
      <w:tr w:rsidR="00AB3703" w:rsidRPr="008C4C3E" w:rsidTr="00AB3703">
        <w:trPr>
          <w:trHeight w:val="148"/>
        </w:trPr>
        <w:tc>
          <w:tcPr>
            <w:tcW w:w="782" w:type="pct"/>
            <w:gridSpan w:val="2"/>
          </w:tcPr>
          <w:p w:rsidR="00AB3703" w:rsidRPr="008C4C3E" w:rsidRDefault="00AB3703" w:rsidP="00632641">
            <w:pPr>
              <w:pStyle w:val="11"/>
              <w:shd w:val="clear" w:color="auto" w:fill="auto"/>
              <w:tabs>
                <w:tab w:val="left" w:pos="81"/>
              </w:tabs>
              <w:spacing w:line="264" w:lineRule="auto"/>
              <w:rPr>
                <w:rStyle w:val="TimesNewRoman9pt"/>
                <w:rFonts w:eastAsia="Microsoft Sans Serif"/>
                <w:b/>
                <w:sz w:val="28"/>
                <w:szCs w:val="28"/>
              </w:rPr>
            </w:pPr>
          </w:p>
        </w:tc>
        <w:tc>
          <w:tcPr>
            <w:tcW w:w="3242" w:type="pct"/>
            <w:gridSpan w:val="3"/>
          </w:tcPr>
          <w:p w:rsidR="00AB3703" w:rsidRPr="008C4C3E" w:rsidRDefault="00AB3703" w:rsidP="00632641">
            <w:pPr>
              <w:pStyle w:val="11"/>
              <w:shd w:val="clear" w:color="auto" w:fill="auto"/>
              <w:tabs>
                <w:tab w:val="left" w:pos="81"/>
              </w:tabs>
              <w:spacing w:line="264" w:lineRule="auto"/>
              <w:rPr>
                <w:rStyle w:val="TimesNewRoman9pt"/>
                <w:rFonts w:eastAsia="Microsoft Sans Serif"/>
                <w:b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b/>
                <w:sz w:val="28"/>
                <w:szCs w:val="28"/>
              </w:rPr>
              <w:t>ПП Тепловые сети</w:t>
            </w:r>
          </w:p>
        </w:tc>
        <w:tc>
          <w:tcPr>
            <w:tcW w:w="976" w:type="pct"/>
          </w:tcPr>
          <w:p w:rsidR="00AB3703" w:rsidRPr="008C4C3E" w:rsidRDefault="00AB3703" w:rsidP="00632641">
            <w:pPr>
              <w:pStyle w:val="11"/>
              <w:shd w:val="clear" w:color="auto" w:fill="auto"/>
              <w:spacing w:line="264" w:lineRule="auto"/>
              <w:ind w:left="120"/>
              <w:rPr>
                <w:rStyle w:val="TimesNewRoman9pt"/>
                <w:rFonts w:eastAsia="Microsoft Sans Serif"/>
                <w:b/>
                <w:sz w:val="28"/>
                <w:szCs w:val="28"/>
              </w:rPr>
            </w:pPr>
          </w:p>
        </w:tc>
      </w:tr>
      <w:tr w:rsidR="00AB3703" w:rsidRPr="008C4C3E" w:rsidTr="00AB3703">
        <w:tc>
          <w:tcPr>
            <w:tcW w:w="340" w:type="pct"/>
            <w:vAlign w:val="center"/>
          </w:tcPr>
          <w:p w:rsidR="00AB3703" w:rsidRPr="008C4C3E" w:rsidRDefault="00AB3703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pct"/>
            <w:gridSpan w:val="2"/>
            <w:vAlign w:val="center"/>
          </w:tcPr>
          <w:p w:rsidR="00AB3703" w:rsidRPr="008C4C3E" w:rsidRDefault="00AB3703" w:rsidP="00612CF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тепловой сети по ул. Космонавтов между ТК1-68 и ТК1-70. </w:t>
            </w:r>
          </w:p>
        </w:tc>
        <w:tc>
          <w:tcPr>
            <w:tcW w:w="717" w:type="pct"/>
          </w:tcPr>
          <w:p w:rsidR="00AB3703" w:rsidRPr="008C4C3E" w:rsidRDefault="00D0484A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782" w:type="pct"/>
            <w:vAlign w:val="center"/>
          </w:tcPr>
          <w:p w:rsidR="00AB3703" w:rsidRPr="008C4C3E" w:rsidRDefault="00AB3703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август</w:t>
            </w:r>
          </w:p>
        </w:tc>
        <w:tc>
          <w:tcPr>
            <w:tcW w:w="976" w:type="pct"/>
          </w:tcPr>
          <w:p w:rsidR="00AB3703" w:rsidRPr="008C4C3E" w:rsidRDefault="00042990" w:rsidP="0063264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Начальник ПЭР</w:t>
            </w:r>
            <w:r w:rsidR="008231D0"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 Малик С.В.</w:t>
            </w:r>
          </w:p>
        </w:tc>
      </w:tr>
      <w:tr w:rsidR="00AB3703" w:rsidRPr="008C4C3E" w:rsidTr="00AB3703">
        <w:tc>
          <w:tcPr>
            <w:tcW w:w="340" w:type="pct"/>
            <w:vAlign w:val="center"/>
          </w:tcPr>
          <w:p w:rsidR="00AB3703" w:rsidRPr="008C4C3E" w:rsidRDefault="00AB3703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5" w:type="pct"/>
            <w:gridSpan w:val="2"/>
            <w:vAlign w:val="center"/>
          </w:tcPr>
          <w:p w:rsidR="00AB3703" w:rsidRPr="008C4C3E" w:rsidRDefault="00AB3703" w:rsidP="00612CF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 xml:space="preserve">Текущий ремонт тепловых сетей. </w:t>
            </w:r>
          </w:p>
        </w:tc>
        <w:tc>
          <w:tcPr>
            <w:tcW w:w="717" w:type="pct"/>
          </w:tcPr>
          <w:p w:rsidR="00AB3703" w:rsidRPr="008C4C3E" w:rsidRDefault="00D0484A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Ремонтная программа</w:t>
            </w:r>
          </w:p>
        </w:tc>
        <w:tc>
          <w:tcPr>
            <w:tcW w:w="782" w:type="pct"/>
            <w:vAlign w:val="center"/>
          </w:tcPr>
          <w:p w:rsidR="00AB3703" w:rsidRPr="008C4C3E" w:rsidRDefault="00AB3703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декабрь</w:t>
            </w:r>
          </w:p>
        </w:tc>
        <w:tc>
          <w:tcPr>
            <w:tcW w:w="976" w:type="pct"/>
            <w:vAlign w:val="center"/>
          </w:tcPr>
          <w:p w:rsidR="00AB3703" w:rsidRPr="008C4C3E" w:rsidRDefault="00042990" w:rsidP="0063264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Начальники эксплуатационных районов</w:t>
            </w:r>
            <w:r w:rsidR="00DA36F4"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1D0" w:rsidRPr="008C4C3E">
              <w:rPr>
                <w:rFonts w:ascii="Times New Roman" w:hAnsi="Times New Roman" w:cs="Times New Roman"/>
                <w:sz w:val="28"/>
                <w:szCs w:val="28"/>
              </w:rPr>
              <w:t>- Малик С.В.</w:t>
            </w:r>
            <w:r w:rsidR="002F04F8" w:rsidRPr="008C4C3E">
              <w:rPr>
                <w:rFonts w:ascii="Times New Roman" w:hAnsi="Times New Roman" w:cs="Times New Roman"/>
                <w:sz w:val="28"/>
                <w:szCs w:val="28"/>
              </w:rPr>
              <w:t>(ПЭР)</w:t>
            </w:r>
            <w:r w:rsidR="008231D0" w:rsidRPr="008C4C3E">
              <w:rPr>
                <w:rFonts w:ascii="Times New Roman" w:hAnsi="Times New Roman" w:cs="Times New Roman"/>
                <w:sz w:val="28"/>
                <w:szCs w:val="28"/>
              </w:rPr>
              <w:t>, Остапенко А.</w:t>
            </w:r>
            <w:r w:rsidR="002F04F8" w:rsidRPr="008C4C3E">
              <w:rPr>
                <w:rFonts w:ascii="Times New Roman" w:hAnsi="Times New Roman" w:cs="Times New Roman"/>
                <w:sz w:val="28"/>
                <w:szCs w:val="28"/>
              </w:rPr>
              <w:t>А.(СЗР), Воробьев С.В.(ЦР), Очкасов В.В.(ЮЗР), Шатунов А.В.(ТЭР), Некрасов А.Г.(НЭР)</w:t>
            </w:r>
            <w:r w:rsidR="00DA36F4" w:rsidRPr="008C4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3703" w:rsidRPr="008C4C3E" w:rsidTr="00AB3703">
        <w:tc>
          <w:tcPr>
            <w:tcW w:w="340" w:type="pct"/>
            <w:vAlign w:val="center"/>
          </w:tcPr>
          <w:p w:rsidR="00AB3703" w:rsidRPr="008C4C3E" w:rsidRDefault="00AB3703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5" w:type="pct"/>
            <w:gridSpan w:val="2"/>
            <w:vAlign w:val="center"/>
          </w:tcPr>
          <w:p w:rsidR="00AB3703" w:rsidRPr="008C4C3E" w:rsidRDefault="00AB3703" w:rsidP="00FC309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 xml:space="preserve">Проведение экспертизы промышленной безопасности технологического оборудования объектов теплоснабжения и технических устройств, </w:t>
            </w:r>
            <w:bookmarkStart w:id="1" w:name="_GoBack"/>
            <w:bookmarkEnd w:id="1"/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lastRenderedPageBreak/>
              <w:t>эксплуатирующихся в составе опасных производственных объектов.</w:t>
            </w:r>
          </w:p>
        </w:tc>
        <w:tc>
          <w:tcPr>
            <w:tcW w:w="717" w:type="pct"/>
          </w:tcPr>
          <w:p w:rsidR="00AB3703" w:rsidRPr="008C4C3E" w:rsidRDefault="00C13570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эксплуатации (промышленная, в т.ч ж/д)</w:t>
            </w:r>
          </w:p>
        </w:tc>
        <w:tc>
          <w:tcPr>
            <w:tcW w:w="782" w:type="pct"/>
            <w:vAlign w:val="center"/>
          </w:tcPr>
          <w:p w:rsidR="00AB3703" w:rsidRPr="008C4C3E" w:rsidRDefault="00AB3703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976" w:type="pct"/>
            <w:vAlign w:val="center"/>
          </w:tcPr>
          <w:p w:rsidR="00AB3703" w:rsidRPr="008C4C3E" w:rsidRDefault="00042990" w:rsidP="002F04F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Начальники котельных</w:t>
            </w:r>
            <w:r w:rsidR="002F04F8"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 -       Хе В.Г.(ЮЗК),     Букаре</w:t>
            </w:r>
            <w:r w:rsidR="00DA36F4"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в Л.В.(СЗК), Рассказов Н.Н.(ПК), Смоленцев </w:t>
            </w:r>
            <w:r w:rsidR="00DA36F4" w:rsidRPr="008C4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В.М.(РКК);</w:t>
            </w: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начальники эксплуатационных районов</w:t>
            </w:r>
            <w:r w:rsidR="002F04F8" w:rsidRPr="008C4C3E">
              <w:rPr>
                <w:rFonts w:ascii="Times New Roman" w:hAnsi="Times New Roman" w:cs="Times New Roman"/>
                <w:sz w:val="28"/>
                <w:szCs w:val="28"/>
              </w:rPr>
              <w:t>- Малик С.В.(ПЭР), Остапенко А.А.(СЗР), Воробьев С.В.(ЦР), Очкасов В.В.(ЮЗР), Шатунов А.В.(ТЭР), Некрасов А.Г.(НЭР)</w:t>
            </w:r>
            <w:r w:rsidR="00DA36F4" w:rsidRPr="008C4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3703" w:rsidRPr="008C4C3E" w:rsidTr="00AB3703">
        <w:trPr>
          <w:trHeight w:val="415"/>
        </w:trPr>
        <w:tc>
          <w:tcPr>
            <w:tcW w:w="340" w:type="pct"/>
            <w:vAlign w:val="center"/>
          </w:tcPr>
          <w:p w:rsidR="00AB3703" w:rsidRPr="008C4C3E" w:rsidRDefault="00AB3703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85" w:type="pct"/>
            <w:gridSpan w:val="2"/>
            <w:vAlign w:val="center"/>
          </w:tcPr>
          <w:p w:rsidR="00AB3703" w:rsidRPr="008C4C3E" w:rsidRDefault="00AB3703" w:rsidP="00FC309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Проведение экспертизы промышленной безопасности и технического диагностирования технологического оборудования объектов теплоснабжения и технических устройств после инцидентов.</w:t>
            </w:r>
          </w:p>
        </w:tc>
        <w:tc>
          <w:tcPr>
            <w:tcW w:w="717" w:type="pct"/>
          </w:tcPr>
          <w:p w:rsidR="007454D8" w:rsidRPr="008C4C3E" w:rsidRDefault="007454D8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703" w:rsidRPr="008C4C3E" w:rsidRDefault="00C13570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Услуги по эксплуатации (промышленная, в т.ч ж/д)</w:t>
            </w:r>
          </w:p>
        </w:tc>
        <w:tc>
          <w:tcPr>
            <w:tcW w:w="782" w:type="pct"/>
            <w:vAlign w:val="center"/>
          </w:tcPr>
          <w:p w:rsidR="00AB3703" w:rsidRPr="008C4C3E" w:rsidRDefault="00AB3703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сентябрь</w:t>
            </w:r>
          </w:p>
        </w:tc>
        <w:tc>
          <w:tcPr>
            <w:tcW w:w="976" w:type="pct"/>
            <w:vAlign w:val="center"/>
          </w:tcPr>
          <w:p w:rsidR="00AB3703" w:rsidRPr="008C4C3E" w:rsidRDefault="00042990" w:rsidP="0063264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Начальники эксплуатационных районов</w:t>
            </w:r>
            <w:r w:rsidR="002F04F8"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 - Малик С.В.(ПЭР), Остапенко А.А.(СЗР), Воробьев С.В.(ЦР), Очкасов В.В.(ЮЗР), Шатунов А.В.(ТЭР), Некрасов А.Г.(НЭР)</w:t>
            </w:r>
            <w:r w:rsidR="00DA36F4" w:rsidRPr="008C4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3703" w:rsidRPr="008C4C3E" w:rsidTr="00DA36F4">
        <w:tc>
          <w:tcPr>
            <w:tcW w:w="340" w:type="pct"/>
            <w:vAlign w:val="center"/>
          </w:tcPr>
          <w:p w:rsidR="00AB3703" w:rsidRPr="008C4C3E" w:rsidRDefault="00AB3703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5" w:type="pct"/>
            <w:gridSpan w:val="2"/>
            <w:vAlign w:val="center"/>
          </w:tcPr>
          <w:p w:rsidR="00AB3703" w:rsidRPr="008C4C3E" w:rsidRDefault="00AB3703" w:rsidP="00612CF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Проведение проверки знаний персонала, аттестации по вопросам промышленной и энергетической безопасности руководителей и специалистов.</w:t>
            </w:r>
          </w:p>
        </w:tc>
        <w:tc>
          <w:tcPr>
            <w:tcW w:w="717" w:type="pct"/>
          </w:tcPr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AB3703" w:rsidRPr="008C4C3E" w:rsidRDefault="00C13570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-</w:t>
            </w:r>
          </w:p>
        </w:tc>
        <w:tc>
          <w:tcPr>
            <w:tcW w:w="782" w:type="pct"/>
            <w:vAlign w:val="center"/>
          </w:tcPr>
          <w:p w:rsidR="00AB3703" w:rsidRPr="008C4C3E" w:rsidRDefault="00AB3703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976" w:type="pct"/>
            <w:vAlign w:val="center"/>
          </w:tcPr>
          <w:p w:rsidR="00AB3703" w:rsidRPr="008C4C3E" w:rsidRDefault="00042990" w:rsidP="002F04F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Начальники котельных</w:t>
            </w:r>
            <w:r w:rsidR="002F04F8"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 -        Хе В.Г.(ЮЗК),     Букаре</w:t>
            </w:r>
            <w:r w:rsidR="00DA36F4" w:rsidRPr="008C4C3E">
              <w:rPr>
                <w:rFonts w:ascii="Times New Roman" w:hAnsi="Times New Roman" w:cs="Times New Roman"/>
                <w:sz w:val="28"/>
                <w:szCs w:val="28"/>
              </w:rPr>
              <w:t>в Л.В.(СЗК), Рассказов Н.Н.(ПК), Смоленцев В.М.(РКК);  начальники</w:t>
            </w: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 цехов</w:t>
            </w:r>
            <w:r w:rsidR="002F04F8"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 – Минликиев М.В.(ЦИНИЭ), Шумов С.В.(ГЭТП)</w:t>
            </w:r>
            <w:r w:rsidR="00DA36F4"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C4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начальники эксплуатационных районов</w:t>
            </w:r>
            <w:r w:rsidR="00DA36F4"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 - Малик С.В.(ПЭР), Остапенко А.А.(СЗР), Воробьев С.В.(ЦР), Очкасов В.В.(ЮЗР), Шатунов А.В.(ТЭР), Некрасов А.Г.(НЭР).</w:t>
            </w:r>
          </w:p>
        </w:tc>
      </w:tr>
      <w:tr w:rsidR="00AB3703" w:rsidRPr="008C4C3E" w:rsidTr="00DA36F4">
        <w:tc>
          <w:tcPr>
            <w:tcW w:w="340" w:type="pct"/>
            <w:vAlign w:val="center"/>
          </w:tcPr>
          <w:p w:rsidR="00AB3703" w:rsidRPr="008C4C3E" w:rsidRDefault="00AB3703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85" w:type="pct"/>
            <w:gridSpan w:val="2"/>
            <w:vAlign w:val="center"/>
          </w:tcPr>
          <w:p w:rsidR="00AB3703" w:rsidRPr="008C4C3E" w:rsidRDefault="00AB3703" w:rsidP="00FC309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тренировок с обслуживающим персоналом по планам действий по ликвидации последствий аварии или при возникновении аварийных ситуаций при теплоснабжении, противоаварийных тренировок с учетом ситуаций и неполадок, возникающих в период  низких температур наружного воздуха.</w:t>
            </w:r>
          </w:p>
        </w:tc>
        <w:tc>
          <w:tcPr>
            <w:tcW w:w="717" w:type="pct"/>
          </w:tcPr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AB3703" w:rsidRPr="008C4C3E" w:rsidRDefault="00C13570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-</w:t>
            </w:r>
          </w:p>
        </w:tc>
        <w:tc>
          <w:tcPr>
            <w:tcW w:w="782" w:type="pct"/>
            <w:vAlign w:val="center"/>
          </w:tcPr>
          <w:p w:rsidR="00AB3703" w:rsidRPr="008C4C3E" w:rsidRDefault="00AB3703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976" w:type="pct"/>
            <w:vAlign w:val="center"/>
          </w:tcPr>
          <w:p w:rsidR="00AB3703" w:rsidRPr="008C4C3E" w:rsidRDefault="00DA36F4" w:rsidP="0063264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Начальники котельных -        Хе В.Г.(ЮЗК),     Букарев Л.В.(СЗК), Рассказов Н.Н.(ПК), Смоленцев В.М.(РКК);  начальники цехов – Минликиев М.В.(ЦИНИЭ), Шумов С.В.(ГЭТП); начальники эксплуатационных районов - Малик С.В.(ПЭР), Остапенко А.А.(СЗР), Воробьев С.В.(ЦР), Очкасов В.В.(ЮЗР), Шатунов А.В.(ТЭР), Некрасов А.Г.(НЭР).</w:t>
            </w:r>
          </w:p>
        </w:tc>
      </w:tr>
      <w:tr w:rsidR="00AB3703" w:rsidRPr="008C4C3E" w:rsidTr="00DA36F4">
        <w:tc>
          <w:tcPr>
            <w:tcW w:w="340" w:type="pct"/>
            <w:vAlign w:val="center"/>
          </w:tcPr>
          <w:p w:rsidR="00AB3703" w:rsidRPr="008C4C3E" w:rsidRDefault="00AB3703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pct"/>
            <w:gridSpan w:val="2"/>
            <w:vAlign w:val="center"/>
          </w:tcPr>
          <w:p w:rsidR="00AB3703" w:rsidRPr="008C4C3E" w:rsidRDefault="00AB3703" w:rsidP="00FC309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испытаний </w:t>
            </w:r>
            <w:r w:rsidRPr="008C4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тепловых сетей на прочность и плотность после окончания отопительного периода 2024-2025.</w:t>
            </w:r>
          </w:p>
        </w:tc>
        <w:tc>
          <w:tcPr>
            <w:tcW w:w="717" w:type="pct"/>
          </w:tcPr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</w:p>
          <w:p w:rsidR="00AB3703" w:rsidRPr="008C4C3E" w:rsidRDefault="00C13570" w:rsidP="00FC309E">
            <w:pPr>
              <w:spacing w:line="264" w:lineRule="auto"/>
              <w:jc w:val="center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vAlign w:val="center"/>
          </w:tcPr>
          <w:p w:rsidR="00AB3703" w:rsidRPr="008C4C3E" w:rsidRDefault="00AB3703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976" w:type="pct"/>
            <w:vAlign w:val="center"/>
          </w:tcPr>
          <w:p w:rsidR="00AB3703" w:rsidRPr="008C4C3E" w:rsidRDefault="00042990" w:rsidP="0063264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  <w:r w:rsidR="00DA36F4"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A36F4" w:rsidRPr="008C4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Пшеничников А.А.</w:t>
            </w: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, начальник АДС</w:t>
            </w:r>
            <w:r w:rsidR="00DA36F4"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 – Двуреченский Д.А.</w:t>
            </w:r>
          </w:p>
        </w:tc>
      </w:tr>
      <w:tr w:rsidR="00042990" w:rsidRPr="008C4C3E" w:rsidTr="00DA36F4">
        <w:tc>
          <w:tcPr>
            <w:tcW w:w="340" w:type="pct"/>
            <w:vAlign w:val="center"/>
          </w:tcPr>
          <w:p w:rsidR="00042990" w:rsidRPr="008C4C3E" w:rsidRDefault="00042990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85" w:type="pct"/>
            <w:gridSpan w:val="2"/>
            <w:vAlign w:val="center"/>
          </w:tcPr>
          <w:p w:rsidR="00042990" w:rsidRPr="008C4C3E" w:rsidRDefault="00042990" w:rsidP="00FC309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Проведение испытаний тепловых сетей на прочность и плотность после проведения текущих и капитальных ремонтов.</w:t>
            </w:r>
          </w:p>
        </w:tc>
        <w:tc>
          <w:tcPr>
            <w:tcW w:w="717" w:type="pct"/>
          </w:tcPr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</w:p>
          <w:p w:rsidR="00042990" w:rsidRPr="008C4C3E" w:rsidRDefault="00C13570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vAlign w:val="center"/>
          </w:tcPr>
          <w:p w:rsidR="00042990" w:rsidRPr="008C4C3E" w:rsidRDefault="00042990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6" w:type="pct"/>
            <w:vAlign w:val="center"/>
          </w:tcPr>
          <w:p w:rsidR="00042990" w:rsidRPr="008C4C3E" w:rsidRDefault="00DA36F4" w:rsidP="006F3F4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Главный инженер - Пшеничников А.А., начальник АДС – Двуреченский Д.А.</w:t>
            </w:r>
          </w:p>
        </w:tc>
      </w:tr>
      <w:tr w:rsidR="00AB3703" w:rsidRPr="008C4C3E" w:rsidTr="00DA36F4">
        <w:tc>
          <w:tcPr>
            <w:tcW w:w="340" w:type="pct"/>
            <w:vAlign w:val="center"/>
          </w:tcPr>
          <w:p w:rsidR="00AB3703" w:rsidRPr="008C4C3E" w:rsidRDefault="00AB3703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5" w:type="pct"/>
            <w:gridSpan w:val="2"/>
            <w:vAlign w:val="center"/>
          </w:tcPr>
          <w:p w:rsidR="00AB3703" w:rsidRPr="008C4C3E" w:rsidRDefault="00AB3703" w:rsidP="00FC309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Пополнение  запаса материалов и запасных частей аварийного резерва в соответствии с утвержденным перечнем.</w:t>
            </w:r>
          </w:p>
        </w:tc>
        <w:tc>
          <w:tcPr>
            <w:tcW w:w="717" w:type="pct"/>
          </w:tcPr>
          <w:p w:rsidR="00A73AFC" w:rsidRPr="008C4C3E" w:rsidRDefault="00A73AFC" w:rsidP="00A73AF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AFC" w:rsidRPr="008C4C3E" w:rsidRDefault="00A73AFC" w:rsidP="00A73AF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AFC" w:rsidRPr="008C4C3E" w:rsidRDefault="00A73AFC" w:rsidP="00A73AF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AFC" w:rsidRPr="008C4C3E" w:rsidRDefault="00A73AFC" w:rsidP="00A73AF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AFC" w:rsidRPr="008C4C3E" w:rsidRDefault="00A73AFC" w:rsidP="00A73AF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A2" w:rsidRPr="008C4C3E" w:rsidRDefault="00594DA2" w:rsidP="00A73AF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703" w:rsidRPr="008C4C3E" w:rsidRDefault="00594DA2" w:rsidP="00A73AF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Сырье и материалы на ремонты</w:t>
            </w:r>
          </w:p>
        </w:tc>
        <w:tc>
          <w:tcPr>
            <w:tcW w:w="782" w:type="pct"/>
            <w:vAlign w:val="center"/>
          </w:tcPr>
          <w:p w:rsidR="00AB3703" w:rsidRPr="008C4C3E" w:rsidRDefault="00AB3703" w:rsidP="00A73AFC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6" w:type="pct"/>
            <w:vAlign w:val="center"/>
          </w:tcPr>
          <w:p w:rsidR="00AB3703" w:rsidRPr="008C4C3E" w:rsidRDefault="00DA36F4" w:rsidP="0063264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Начальники котельных -        Хе В.Г.(ЮЗК),     Букарев Л.В.(СЗК), Рассказов Н.Н.(ПК), Смоленцев В.М.(РКК);  начальники цехов – Минликиев М.В.(ЦИНИЭ), Шумов С.В.(ГЭТП); начальники эксплуатационных районов - Малик С.В.(ПЭР), Остапенко А.А.(СЗР), Воробьев С.В.(ЦР), Очкасов В.В.(ЮЗР), Шатунов А.В.(ТЭР), Некрасов А.Г.(НЭР).</w:t>
            </w:r>
          </w:p>
        </w:tc>
      </w:tr>
      <w:tr w:rsidR="00AB3703" w:rsidRPr="008C4C3E" w:rsidTr="00DA36F4">
        <w:tc>
          <w:tcPr>
            <w:tcW w:w="340" w:type="pct"/>
            <w:vAlign w:val="center"/>
          </w:tcPr>
          <w:p w:rsidR="00AB3703" w:rsidRPr="008C4C3E" w:rsidRDefault="00AB3703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5" w:type="pct"/>
            <w:gridSpan w:val="2"/>
            <w:vAlign w:val="center"/>
          </w:tcPr>
          <w:p w:rsidR="00AB3703" w:rsidRPr="008C4C3E" w:rsidRDefault="00AB3703" w:rsidP="00FC309E">
            <w:pPr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комплексных обследований, </w:t>
            </w:r>
            <w:r w:rsidRPr="008C4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очередных (весенних и осенних) осмотров зданий и сооружений объектов теплоснабжения, в том числе, эксплуатируемых в составе опасных производственных объектов.</w:t>
            </w:r>
          </w:p>
        </w:tc>
        <w:tc>
          <w:tcPr>
            <w:tcW w:w="717" w:type="pct"/>
          </w:tcPr>
          <w:p w:rsidR="007454D8" w:rsidRPr="008C4C3E" w:rsidRDefault="007454D8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703" w:rsidRPr="008C4C3E" w:rsidRDefault="00C13570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Услуги по эксплуатации (промышленная, в т.ч ж/д)</w:t>
            </w:r>
          </w:p>
        </w:tc>
        <w:tc>
          <w:tcPr>
            <w:tcW w:w="782" w:type="pct"/>
            <w:vAlign w:val="center"/>
          </w:tcPr>
          <w:p w:rsidR="00AB3703" w:rsidRPr="008C4C3E" w:rsidRDefault="00AB3703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976" w:type="pct"/>
            <w:vAlign w:val="center"/>
          </w:tcPr>
          <w:p w:rsidR="00AB3703" w:rsidRPr="008C4C3E" w:rsidRDefault="00DA36F4" w:rsidP="0004299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котельных -       Хе В.Г.(ЮЗК),     </w:t>
            </w:r>
            <w:r w:rsidRPr="008C4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Букарев Л.В.(СЗК), Рассказов Н.Н.(ПК), Смоленцев В.М.(РКК); начальники эксплуатационных районов- Малик С.В.(ПЭР), Остапенко А.А.(СЗР), Воробьев С.В.(ЦР), Очкасов В.В.(ЮЗР), Шатунов А.В.(ТЭР), Некрасов А.Г.(НЭР).</w:t>
            </w:r>
          </w:p>
        </w:tc>
      </w:tr>
      <w:tr w:rsidR="00AB3703" w:rsidRPr="008C4C3E" w:rsidTr="00AB3703">
        <w:trPr>
          <w:trHeight w:val="556"/>
        </w:trPr>
        <w:tc>
          <w:tcPr>
            <w:tcW w:w="340" w:type="pct"/>
            <w:vAlign w:val="center"/>
          </w:tcPr>
          <w:p w:rsidR="00AB3703" w:rsidRPr="008C4C3E" w:rsidRDefault="00AB3703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85" w:type="pct"/>
            <w:gridSpan w:val="2"/>
            <w:vAlign w:val="center"/>
          </w:tcPr>
          <w:p w:rsidR="00AB3703" w:rsidRPr="008C4C3E" w:rsidRDefault="00AB3703" w:rsidP="00612CF4">
            <w:pPr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Проведение режимно-наладочных испытаний источников теплоснабжения.</w:t>
            </w:r>
          </w:p>
        </w:tc>
        <w:tc>
          <w:tcPr>
            <w:tcW w:w="717" w:type="pct"/>
          </w:tcPr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</w:p>
          <w:p w:rsidR="00AB3703" w:rsidRPr="008C4C3E" w:rsidRDefault="00C13570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vAlign w:val="center"/>
          </w:tcPr>
          <w:p w:rsidR="00AB3703" w:rsidRPr="008C4C3E" w:rsidRDefault="00AB3703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976" w:type="pct"/>
            <w:vAlign w:val="center"/>
          </w:tcPr>
          <w:p w:rsidR="00AB3703" w:rsidRPr="008C4C3E" w:rsidRDefault="00DA36F4" w:rsidP="0063264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Начальники котельных -       Хе В.Г.(ЮЗК),     Букарев Л.В.(СЗК), Рассказов Н.Н.(ПК), Смоленцев В.М.(РКК).</w:t>
            </w:r>
          </w:p>
        </w:tc>
      </w:tr>
      <w:tr w:rsidR="00AB3703" w:rsidRPr="008C4C3E" w:rsidTr="00134F3D">
        <w:tc>
          <w:tcPr>
            <w:tcW w:w="340" w:type="pct"/>
            <w:vAlign w:val="center"/>
          </w:tcPr>
          <w:p w:rsidR="00AB3703" w:rsidRPr="008C4C3E" w:rsidRDefault="00AB3703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5" w:type="pct"/>
            <w:gridSpan w:val="2"/>
            <w:vAlign w:val="center"/>
          </w:tcPr>
          <w:p w:rsidR="00AB3703" w:rsidRPr="008C4C3E" w:rsidRDefault="00AB3703" w:rsidP="00FC309E">
            <w:pPr>
              <w:spacing w:line="264" w:lineRule="auto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eastAsia="Microsoft Sans Serif" w:hAnsi="Times New Roman" w:cs="Times New Roman"/>
                <w:sz w:val="28"/>
                <w:szCs w:val="28"/>
              </w:rPr>
              <w:t>Обеспечение неснижаемого запаса резервного топлива.</w:t>
            </w:r>
          </w:p>
        </w:tc>
        <w:tc>
          <w:tcPr>
            <w:tcW w:w="717" w:type="pct"/>
          </w:tcPr>
          <w:p w:rsidR="007454D8" w:rsidRPr="008C4C3E" w:rsidRDefault="007454D8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703" w:rsidRPr="008C4C3E" w:rsidRDefault="00C13570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Мазут</w:t>
            </w:r>
          </w:p>
        </w:tc>
        <w:tc>
          <w:tcPr>
            <w:tcW w:w="782" w:type="pct"/>
            <w:vAlign w:val="center"/>
          </w:tcPr>
          <w:p w:rsidR="00AB3703" w:rsidRPr="008C4C3E" w:rsidRDefault="00AB3703" w:rsidP="00FC309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6" w:type="pct"/>
            <w:vAlign w:val="center"/>
          </w:tcPr>
          <w:p w:rsidR="00AB3703" w:rsidRPr="008C4C3E" w:rsidRDefault="00DA36F4" w:rsidP="0063264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Начальники котельных -       Хе В.Г.(ЮЗК),     Букарев Л.В.(СЗК), Рассказов Н.Н.(ПК), Смоленцев В.М.(РКК).</w:t>
            </w:r>
          </w:p>
        </w:tc>
      </w:tr>
      <w:tr w:rsidR="00042990" w:rsidRPr="008C4C3E" w:rsidTr="00AB3703">
        <w:trPr>
          <w:trHeight w:val="548"/>
        </w:trPr>
        <w:tc>
          <w:tcPr>
            <w:tcW w:w="340" w:type="pct"/>
            <w:vAlign w:val="center"/>
          </w:tcPr>
          <w:p w:rsidR="00042990" w:rsidRPr="008C4C3E" w:rsidRDefault="00042990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85" w:type="pct"/>
            <w:gridSpan w:val="2"/>
            <w:vAlign w:val="center"/>
          </w:tcPr>
          <w:p w:rsidR="00042990" w:rsidRPr="008C4C3E" w:rsidRDefault="00042990" w:rsidP="00612CF4">
            <w:pPr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Проведение шурфовок, обходов и осмотров оборудования тепловых сетей.</w:t>
            </w:r>
          </w:p>
        </w:tc>
        <w:tc>
          <w:tcPr>
            <w:tcW w:w="717" w:type="pct"/>
          </w:tcPr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042990" w:rsidRPr="008C4C3E" w:rsidRDefault="00C13570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-</w:t>
            </w:r>
          </w:p>
        </w:tc>
        <w:tc>
          <w:tcPr>
            <w:tcW w:w="782" w:type="pct"/>
            <w:vAlign w:val="center"/>
          </w:tcPr>
          <w:p w:rsidR="00042990" w:rsidRPr="008C4C3E" w:rsidRDefault="00042990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lastRenderedPageBreak/>
              <w:t>В соответствии с графиками</w:t>
            </w:r>
          </w:p>
        </w:tc>
        <w:tc>
          <w:tcPr>
            <w:tcW w:w="976" w:type="pct"/>
            <w:vAlign w:val="center"/>
          </w:tcPr>
          <w:p w:rsidR="00042990" w:rsidRPr="008C4C3E" w:rsidRDefault="00DA36F4" w:rsidP="006F3F4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эксплуатационных районов- Малик С.В.(ПЭР), Остапенко А.А.(СЗР), </w:t>
            </w:r>
            <w:r w:rsidRPr="008C4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Воробьев С.В.(ЦР), Очкасов В.В.(ЮЗР), Шатунов А.В.(ТЭР), Некрасов А.Г.(НЭР).</w:t>
            </w:r>
          </w:p>
        </w:tc>
      </w:tr>
      <w:tr w:rsidR="00042990" w:rsidRPr="008C4C3E" w:rsidTr="00AB3703">
        <w:trPr>
          <w:trHeight w:val="548"/>
        </w:trPr>
        <w:tc>
          <w:tcPr>
            <w:tcW w:w="340" w:type="pct"/>
            <w:vAlign w:val="center"/>
          </w:tcPr>
          <w:p w:rsidR="00042990" w:rsidRPr="008C4C3E" w:rsidRDefault="00042990" w:rsidP="00C9435F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85" w:type="pct"/>
            <w:gridSpan w:val="2"/>
            <w:vAlign w:val="center"/>
          </w:tcPr>
          <w:p w:rsidR="00042990" w:rsidRPr="008C4C3E" w:rsidRDefault="00042990" w:rsidP="00612CF4">
            <w:pPr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Испытания тепловых сетей от к. Угловая, Толстого, Семашко, Октябрьская, Депутатская на тепловые потери</w:t>
            </w:r>
          </w:p>
        </w:tc>
        <w:tc>
          <w:tcPr>
            <w:tcW w:w="717" w:type="pct"/>
          </w:tcPr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042990" w:rsidRPr="008C4C3E" w:rsidRDefault="00C13570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-</w:t>
            </w:r>
          </w:p>
        </w:tc>
        <w:tc>
          <w:tcPr>
            <w:tcW w:w="782" w:type="pct"/>
            <w:vAlign w:val="center"/>
          </w:tcPr>
          <w:p w:rsidR="00042990" w:rsidRPr="008C4C3E" w:rsidRDefault="00042990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976" w:type="pct"/>
            <w:vAlign w:val="center"/>
          </w:tcPr>
          <w:p w:rsidR="00042990" w:rsidRPr="008C4C3E" w:rsidRDefault="00134F3D" w:rsidP="006F3F4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Главный инженер - Пшеничников А.А., начальник АДС – Двуреченский Д.А.</w:t>
            </w:r>
          </w:p>
        </w:tc>
      </w:tr>
      <w:tr w:rsidR="00042990" w:rsidRPr="008C4C3E" w:rsidTr="00AB3703">
        <w:trPr>
          <w:trHeight w:val="548"/>
        </w:trPr>
        <w:tc>
          <w:tcPr>
            <w:tcW w:w="340" w:type="pct"/>
            <w:vAlign w:val="center"/>
          </w:tcPr>
          <w:p w:rsidR="00042990" w:rsidRPr="008C4C3E" w:rsidRDefault="00042990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5" w:type="pct"/>
            <w:gridSpan w:val="2"/>
            <w:vAlign w:val="center"/>
          </w:tcPr>
          <w:p w:rsidR="00042990" w:rsidRPr="008C4C3E" w:rsidRDefault="00042990" w:rsidP="00612CF4">
            <w:pPr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Испытания тепловых сетей от ЛТЭЦ-2 на максимальную температуру</w:t>
            </w:r>
          </w:p>
        </w:tc>
        <w:tc>
          <w:tcPr>
            <w:tcW w:w="717" w:type="pct"/>
          </w:tcPr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042990" w:rsidRPr="008C4C3E" w:rsidRDefault="00C13570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-</w:t>
            </w:r>
          </w:p>
        </w:tc>
        <w:tc>
          <w:tcPr>
            <w:tcW w:w="782" w:type="pct"/>
            <w:vAlign w:val="center"/>
          </w:tcPr>
          <w:p w:rsidR="00042990" w:rsidRPr="008C4C3E" w:rsidRDefault="00042990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976" w:type="pct"/>
            <w:vAlign w:val="center"/>
          </w:tcPr>
          <w:p w:rsidR="00042990" w:rsidRPr="008C4C3E" w:rsidRDefault="00134F3D" w:rsidP="006F3F4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Главный инженер - Пшеничников А.А., начальник АДС – Двуреченский Д.А.</w:t>
            </w:r>
          </w:p>
        </w:tc>
      </w:tr>
      <w:tr w:rsidR="00042990" w:rsidRPr="008C4C3E" w:rsidTr="00AB3703">
        <w:trPr>
          <w:trHeight w:val="548"/>
        </w:trPr>
        <w:tc>
          <w:tcPr>
            <w:tcW w:w="340" w:type="pct"/>
            <w:vAlign w:val="center"/>
          </w:tcPr>
          <w:p w:rsidR="00042990" w:rsidRPr="008C4C3E" w:rsidRDefault="00042990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85" w:type="pct"/>
            <w:gridSpan w:val="2"/>
            <w:vAlign w:val="center"/>
          </w:tcPr>
          <w:p w:rsidR="00042990" w:rsidRPr="008C4C3E" w:rsidRDefault="00042990" w:rsidP="00612CF4">
            <w:pPr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Испытания тепловых сетей от ЛТЭЦ-2 на гидравлические потери</w:t>
            </w:r>
          </w:p>
        </w:tc>
        <w:tc>
          <w:tcPr>
            <w:tcW w:w="717" w:type="pct"/>
          </w:tcPr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7454D8" w:rsidRPr="008C4C3E" w:rsidRDefault="007454D8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  <w:p w:rsidR="00042990" w:rsidRPr="008C4C3E" w:rsidRDefault="00EE5B4E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-</w:t>
            </w:r>
          </w:p>
        </w:tc>
        <w:tc>
          <w:tcPr>
            <w:tcW w:w="782" w:type="pct"/>
            <w:vAlign w:val="center"/>
          </w:tcPr>
          <w:p w:rsidR="00042990" w:rsidRPr="008C4C3E" w:rsidRDefault="00042990" w:rsidP="00FC309E">
            <w:pPr>
              <w:spacing w:line="264" w:lineRule="auto"/>
              <w:jc w:val="center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8C4C3E">
              <w:rPr>
                <w:rStyle w:val="TimesNewRoman9pt"/>
                <w:rFonts w:eastAsia="Microsoft Sans Serif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976" w:type="pct"/>
            <w:vAlign w:val="center"/>
          </w:tcPr>
          <w:p w:rsidR="00042990" w:rsidRPr="008C4C3E" w:rsidRDefault="00134F3D" w:rsidP="006F3F4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Главный инженер - Пшеничников А.А., начальник АДС – Двуреченский Д.А.</w:t>
            </w:r>
          </w:p>
        </w:tc>
      </w:tr>
      <w:tr w:rsidR="00042990" w:rsidRPr="008C4C3E" w:rsidTr="00134F3D">
        <w:trPr>
          <w:trHeight w:val="548"/>
        </w:trPr>
        <w:tc>
          <w:tcPr>
            <w:tcW w:w="340" w:type="pct"/>
            <w:vAlign w:val="center"/>
          </w:tcPr>
          <w:p w:rsidR="00042990" w:rsidRPr="008C4C3E" w:rsidRDefault="00042990" w:rsidP="00612CF4">
            <w:pPr>
              <w:tabs>
                <w:tab w:val="left" w:pos="-142"/>
              </w:tabs>
              <w:ind w:left="-142" w:right="-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85" w:type="pct"/>
            <w:gridSpan w:val="2"/>
            <w:vAlign w:val="center"/>
          </w:tcPr>
          <w:p w:rsidR="00042990" w:rsidRPr="008C4C3E" w:rsidRDefault="00042990" w:rsidP="009A61A2">
            <w:pPr>
              <w:pStyle w:val="11"/>
              <w:spacing w:line="264" w:lineRule="auto"/>
              <w:jc w:val="both"/>
              <w:rPr>
                <w:rStyle w:val="TimesNewRoman"/>
                <w:rFonts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Синхронизировать и согласовать планы подготовки к отопительному периоду организаций (для лиц, указанных в подпунктах 1.4-1.5 и лиц, указанных в подпункте 1.3   пункта 1 Правил обеспечения готовности к отопительному периоду - при принятии такими лицами решения о разработке и утверждении плана подготовки к отопительному периоду)</w:t>
            </w:r>
          </w:p>
        </w:tc>
        <w:tc>
          <w:tcPr>
            <w:tcW w:w="717" w:type="pct"/>
          </w:tcPr>
          <w:p w:rsidR="007454D8" w:rsidRPr="008C4C3E" w:rsidRDefault="007454D8" w:rsidP="007454D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7454D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7454D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7454D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7454D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7454D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D8" w:rsidRPr="008C4C3E" w:rsidRDefault="007454D8" w:rsidP="007454D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990" w:rsidRPr="008C4C3E" w:rsidRDefault="00EE5B4E" w:rsidP="007454D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vAlign w:val="center"/>
          </w:tcPr>
          <w:p w:rsidR="00042990" w:rsidRPr="008C4C3E" w:rsidRDefault="00042990" w:rsidP="009A61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6" w:type="pct"/>
          </w:tcPr>
          <w:p w:rsidR="00042990" w:rsidRPr="008C4C3E" w:rsidRDefault="00AC5E3F" w:rsidP="009A61A2">
            <w:pPr>
              <w:suppressAutoHyphens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Директор ПП ЛТС – Маклаков В.А.</w:t>
            </w:r>
          </w:p>
        </w:tc>
      </w:tr>
    </w:tbl>
    <w:p w:rsidR="002F14D2" w:rsidRPr="008C4C3E" w:rsidRDefault="002F14D2" w:rsidP="002F14D2">
      <w:pPr>
        <w:rPr>
          <w:rFonts w:ascii="Arial" w:hAnsi="Arial" w:cs="Arial"/>
        </w:rPr>
      </w:pPr>
    </w:p>
    <w:p w:rsidR="003239C6" w:rsidRPr="008C4C3E" w:rsidRDefault="003239C6" w:rsidP="002F14D2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28"/>
        <w:gridCol w:w="2341"/>
        <w:gridCol w:w="2752"/>
      </w:tblGrid>
      <w:tr w:rsidR="003239C6" w:rsidRPr="001600D1" w:rsidTr="0053189C">
        <w:tc>
          <w:tcPr>
            <w:tcW w:w="4828" w:type="dxa"/>
          </w:tcPr>
          <w:p w:rsidR="003239C6" w:rsidRPr="008C4C3E" w:rsidRDefault="003239C6" w:rsidP="0053189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директора филиала - главный инженер</w:t>
            </w:r>
          </w:p>
        </w:tc>
        <w:tc>
          <w:tcPr>
            <w:tcW w:w="2341" w:type="dxa"/>
          </w:tcPr>
          <w:p w:rsidR="003239C6" w:rsidRPr="008C4C3E" w:rsidRDefault="003239C6" w:rsidP="0053189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752" w:type="dxa"/>
          </w:tcPr>
          <w:p w:rsidR="003239C6" w:rsidRPr="00BF3206" w:rsidRDefault="003239C6" w:rsidP="0053189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sz w:val="28"/>
                <w:szCs w:val="28"/>
              </w:rPr>
              <w:t xml:space="preserve">              Гордеев В.В.</w:t>
            </w:r>
          </w:p>
        </w:tc>
      </w:tr>
    </w:tbl>
    <w:p w:rsidR="001A3AA8" w:rsidRDefault="001A3AA8">
      <w:pPr>
        <w:rPr>
          <w:rFonts w:ascii="Arial" w:hAnsi="Arial" w:cs="Arial"/>
        </w:rPr>
      </w:pPr>
    </w:p>
    <w:sectPr w:rsidR="001A3AA8" w:rsidSect="005C0A13">
      <w:type w:val="continuous"/>
      <w:pgSz w:w="11909" w:h="16838"/>
      <w:pgMar w:top="1175" w:right="811" w:bottom="993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03" w:rsidRDefault="00FE2903" w:rsidP="00517C68">
      <w:r>
        <w:separator/>
      </w:r>
    </w:p>
  </w:endnote>
  <w:endnote w:type="continuationSeparator" w:id="0">
    <w:p w:rsidR="00FE2903" w:rsidRDefault="00FE2903" w:rsidP="0051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03" w:rsidRDefault="00FE2903"/>
  </w:footnote>
  <w:footnote w:type="continuationSeparator" w:id="0">
    <w:p w:rsidR="00FE2903" w:rsidRDefault="00FE29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5C0E"/>
    <w:multiLevelType w:val="hybridMultilevel"/>
    <w:tmpl w:val="7D34A3C8"/>
    <w:lvl w:ilvl="0" w:tplc="4B78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6C2"/>
    <w:multiLevelType w:val="hybridMultilevel"/>
    <w:tmpl w:val="D000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3DC7"/>
    <w:multiLevelType w:val="hybridMultilevel"/>
    <w:tmpl w:val="B52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52F3"/>
    <w:multiLevelType w:val="hybridMultilevel"/>
    <w:tmpl w:val="0D9C71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68C041B"/>
    <w:multiLevelType w:val="hybridMultilevel"/>
    <w:tmpl w:val="593A9ECC"/>
    <w:lvl w:ilvl="0" w:tplc="38405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0077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E7105B"/>
    <w:multiLevelType w:val="hybridMultilevel"/>
    <w:tmpl w:val="537C14E8"/>
    <w:lvl w:ilvl="0" w:tplc="68FE72AC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DC642ED"/>
    <w:multiLevelType w:val="hybridMultilevel"/>
    <w:tmpl w:val="E63642C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B9A1299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68"/>
    <w:rsid w:val="000021CA"/>
    <w:rsid w:val="00004C62"/>
    <w:rsid w:val="00010899"/>
    <w:rsid w:val="0001588B"/>
    <w:rsid w:val="00042990"/>
    <w:rsid w:val="00046906"/>
    <w:rsid w:val="000559BE"/>
    <w:rsid w:val="0006310E"/>
    <w:rsid w:val="000653AA"/>
    <w:rsid w:val="00067139"/>
    <w:rsid w:val="00080995"/>
    <w:rsid w:val="0008104D"/>
    <w:rsid w:val="00085412"/>
    <w:rsid w:val="00091F6E"/>
    <w:rsid w:val="000A3B18"/>
    <w:rsid w:val="000A591B"/>
    <w:rsid w:val="000A79A1"/>
    <w:rsid w:val="000B46FF"/>
    <w:rsid w:val="000B57B3"/>
    <w:rsid w:val="000C0762"/>
    <w:rsid w:val="000D4393"/>
    <w:rsid w:val="000E6048"/>
    <w:rsid w:val="000F0B12"/>
    <w:rsid w:val="001008CA"/>
    <w:rsid w:val="00103343"/>
    <w:rsid w:val="00112B79"/>
    <w:rsid w:val="00113D89"/>
    <w:rsid w:val="001216CF"/>
    <w:rsid w:val="001306C5"/>
    <w:rsid w:val="00134F3D"/>
    <w:rsid w:val="00135C67"/>
    <w:rsid w:val="00144C08"/>
    <w:rsid w:val="0015753D"/>
    <w:rsid w:val="00161015"/>
    <w:rsid w:val="00172156"/>
    <w:rsid w:val="00187DE8"/>
    <w:rsid w:val="001948D8"/>
    <w:rsid w:val="001A3AA8"/>
    <w:rsid w:val="001A42C4"/>
    <w:rsid w:val="001A6A1A"/>
    <w:rsid w:val="001B6D2E"/>
    <w:rsid w:val="001C0B1E"/>
    <w:rsid w:val="001C1263"/>
    <w:rsid w:val="001C5FB9"/>
    <w:rsid w:val="001E2332"/>
    <w:rsid w:val="001F1293"/>
    <w:rsid w:val="001F3C62"/>
    <w:rsid w:val="001F7DBD"/>
    <w:rsid w:val="00205449"/>
    <w:rsid w:val="00206DAB"/>
    <w:rsid w:val="00207BDC"/>
    <w:rsid w:val="002107DF"/>
    <w:rsid w:val="00211911"/>
    <w:rsid w:val="00213E78"/>
    <w:rsid w:val="00222FCC"/>
    <w:rsid w:val="00230C76"/>
    <w:rsid w:val="002408FB"/>
    <w:rsid w:val="00256FFE"/>
    <w:rsid w:val="002803FD"/>
    <w:rsid w:val="002831AF"/>
    <w:rsid w:val="002A0650"/>
    <w:rsid w:val="002B2AE1"/>
    <w:rsid w:val="002C1830"/>
    <w:rsid w:val="002D5AEF"/>
    <w:rsid w:val="002E0C13"/>
    <w:rsid w:val="002F04F8"/>
    <w:rsid w:val="002F0CEA"/>
    <w:rsid w:val="002F14D2"/>
    <w:rsid w:val="002F5479"/>
    <w:rsid w:val="003007BE"/>
    <w:rsid w:val="00301F07"/>
    <w:rsid w:val="00304ED5"/>
    <w:rsid w:val="00312EDB"/>
    <w:rsid w:val="00317948"/>
    <w:rsid w:val="003239C6"/>
    <w:rsid w:val="00336D9C"/>
    <w:rsid w:val="00336E48"/>
    <w:rsid w:val="003439E8"/>
    <w:rsid w:val="00367235"/>
    <w:rsid w:val="00380B1B"/>
    <w:rsid w:val="00380CBA"/>
    <w:rsid w:val="00382267"/>
    <w:rsid w:val="00387F59"/>
    <w:rsid w:val="003A3CC2"/>
    <w:rsid w:val="003C2C5B"/>
    <w:rsid w:val="003D0C4F"/>
    <w:rsid w:val="003D6A16"/>
    <w:rsid w:val="003E54C3"/>
    <w:rsid w:val="003F5B5B"/>
    <w:rsid w:val="0040041D"/>
    <w:rsid w:val="00423763"/>
    <w:rsid w:val="004415C1"/>
    <w:rsid w:val="00441E06"/>
    <w:rsid w:val="004625E8"/>
    <w:rsid w:val="004629B4"/>
    <w:rsid w:val="00463CB2"/>
    <w:rsid w:val="00464A0B"/>
    <w:rsid w:val="00471B84"/>
    <w:rsid w:val="00493146"/>
    <w:rsid w:val="004940D8"/>
    <w:rsid w:val="00496BCF"/>
    <w:rsid w:val="004976DE"/>
    <w:rsid w:val="004B49E2"/>
    <w:rsid w:val="004B62AD"/>
    <w:rsid w:val="004D02D4"/>
    <w:rsid w:val="004D1B34"/>
    <w:rsid w:val="004D2600"/>
    <w:rsid w:val="004E21E8"/>
    <w:rsid w:val="004E456B"/>
    <w:rsid w:val="004F3DCF"/>
    <w:rsid w:val="00502BB4"/>
    <w:rsid w:val="00505631"/>
    <w:rsid w:val="005060FA"/>
    <w:rsid w:val="00510D75"/>
    <w:rsid w:val="00513174"/>
    <w:rsid w:val="00517C68"/>
    <w:rsid w:val="005224DE"/>
    <w:rsid w:val="00550130"/>
    <w:rsid w:val="00557E29"/>
    <w:rsid w:val="00567595"/>
    <w:rsid w:val="00570C7A"/>
    <w:rsid w:val="00571684"/>
    <w:rsid w:val="005748B9"/>
    <w:rsid w:val="00594DA2"/>
    <w:rsid w:val="005960D2"/>
    <w:rsid w:val="00596358"/>
    <w:rsid w:val="005A0EA1"/>
    <w:rsid w:val="005A7F7E"/>
    <w:rsid w:val="005B0252"/>
    <w:rsid w:val="005B3208"/>
    <w:rsid w:val="005B53CD"/>
    <w:rsid w:val="005B64CC"/>
    <w:rsid w:val="005C02C5"/>
    <w:rsid w:val="005C0A13"/>
    <w:rsid w:val="005C6E87"/>
    <w:rsid w:val="005D3959"/>
    <w:rsid w:val="005D5205"/>
    <w:rsid w:val="0060083D"/>
    <w:rsid w:val="00603E2C"/>
    <w:rsid w:val="00612CF4"/>
    <w:rsid w:val="00615E0F"/>
    <w:rsid w:val="0061624A"/>
    <w:rsid w:val="00622CF1"/>
    <w:rsid w:val="00622EB2"/>
    <w:rsid w:val="00632641"/>
    <w:rsid w:val="00632FEE"/>
    <w:rsid w:val="006464CE"/>
    <w:rsid w:val="006574BE"/>
    <w:rsid w:val="00693708"/>
    <w:rsid w:val="0069454C"/>
    <w:rsid w:val="006968ED"/>
    <w:rsid w:val="00696AB4"/>
    <w:rsid w:val="006A2935"/>
    <w:rsid w:val="006A4773"/>
    <w:rsid w:val="006A7C82"/>
    <w:rsid w:val="006B39B9"/>
    <w:rsid w:val="006B517F"/>
    <w:rsid w:val="006B75EC"/>
    <w:rsid w:val="006C14F5"/>
    <w:rsid w:val="006D04CE"/>
    <w:rsid w:val="006D5B89"/>
    <w:rsid w:val="006D63D0"/>
    <w:rsid w:val="006D74EC"/>
    <w:rsid w:val="006E2FD2"/>
    <w:rsid w:val="006E7521"/>
    <w:rsid w:val="007008FD"/>
    <w:rsid w:val="0070114C"/>
    <w:rsid w:val="007035D1"/>
    <w:rsid w:val="00707889"/>
    <w:rsid w:val="00710718"/>
    <w:rsid w:val="00715437"/>
    <w:rsid w:val="0073406E"/>
    <w:rsid w:val="00743C1D"/>
    <w:rsid w:val="007454D8"/>
    <w:rsid w:val="00746B6C"/>
    <w:rsid w:val="007564A9"/>
    <w:rsid w:val="007818FD"/>
    <w:rsid w:val="00782AA3"/>
    <w:rsid w:val="00783AEA"/>
    <w:rsid w:val="00791749"/>
    <w:rsid w:val="007A27EA"/>
    <w:rsid w:val="007A4EC2"/>
    <w:rsid w:val="007A5889"/>
    <w:rsid w:val="007B416E"/>
    <w:rsid w:val="007B4AD3"/>
    <w:rsid w:val="007C4C4A"/>
    <w:rsid w:val="007C6394"/>
    <w:rsid w:val="007E1C40"/>
    <w:rsid w:val="007E676D"/>
    <w:rsid w:val="007F23D4"/>
    <w:rsid w:val="007F7949"/>
    <w:rsid w:val="00821DD6"/>
    <w:rsid w:val="008231D0"/>
    <w:rsid w:val="00827068"/>
    <w:rsid w:val="008406D6"/>
    <w:rsid w:val="00840D10"/>
    <w:rsid w:val="0084168B"/>
    <w:rsid w:val="0084684F"/>
    <w:rsid w:val="008471D5"/>
    <w:rsid w:val="00854A0A"/>
    <w:rsid w:val="008552EF"/>
    <w:rsid w:val="00856C98"/>
    <w:rsid w:val="00856D91"/>
    <w:rsid w:val="00871DF1"/>
    <w:rsid w:val="008752FF"/>
    <w:rsid w:val="00877AD4"/>
    <w:rsid w:val="008834DF"/>
    <w:rsid w:val="008947DD"/>
    <w:rsid w:val="008A220B"/>
    <w:rsid w:val="008A321E"/>
    <w:rsid w:val="008A409D"/>
    <w:rsid w:val="008B059E"/>
    <w:rsid w:val="008B1396"/>
    <w:rsid w:val="008B2838"/>
    <w:rsid w:val="008B4CD8"/>
    <w:rsid w:val="008C1C63"/>
    <w:rsid w:val="008C2160"/>
    <w:rsid w:val="008C4C3E"/>
    <w:rsid w:val="008F2504"/>
    <w:rsid w:val="009009C1"/>
    <w:rsid w:val="009050F0"/>
    <w:rsid w:val="00905694"/>
    <w:rsid w:val="00922191"/>
    <w:rsid w:val="00922DF3"/>
    <w:rsid w:val="00923768"/>
    <w:rsid w:val="00925706"/>
    <w:rsid w:val="009315DF"/>
    <w:rsid w:val="00932DFD"/>
    <w:rsid w:val="00932E5E"/>
    <w:rsid w:val="00945ACB"/>
    <w:rsid w:val="00954519"/>
    <w:rsid w:val="00960A25"/>
    <w:rsid w:val="00971075"/>
    <w:rsid w:val="00972169"/>
    <w:rsid w:val="00983206"/>
    <w:rsid w:val="009855F3"/>
    <w:rsid w:val="00990DCC"/>
    <w:rsid w:val="009919D4"/>
    <w:rsid w:val="00994A61"/>
    <w:rsid w:val="00995864"/>
    <w:rsid w:val="009A190D"/>
    <w:rsid w:val="009A4E97"/>
    <w:rsid w:val="009B45EC"/>
    <w:rsid w:val="009B4D64"/>
    <w:rsid w:val="009D3569"/>
    <w:rsid w:val="009D554B"/>
    <w:rsid w:val="009D6054"/>
    <w:rsid w:val="009E1B7F"/>
    <w:rsid w:val="009E3753"/>
    <w:rsid w:val="009E4DE9"/>
    <w:rsid w:val="009F3A99"/>
    <w:rsid w:val="00A0481B"/>
    <w:rsid w:val="00A04D9F"/>
    <w:rsid w:val="00A06FE2"/>
    <w:rsid w:val="00A230C5"/>
    <w:rsid w:val="00A35DEB"/>
    <w:rsid w:val="00A47A8F"/>
    <w:rsid w:val="00A47C76"/>
    <w:rsid w:val="00A51FED"/>
    <w:rsid w:val="00A606F8"/>
    <w:rsid w:val="00A60CC0"/>
    <w:rsid w:val="00A65E8C"/>
    <w:rsid w:val="00A71CE5"/>
    <w:rsid w:val="00A73AFC"/>
    <w:rsid w:val="00A766FA"/>
    <w:rsid w:val="00A83EA8"/>
    <w:rsid w:val="00A8662A"/>
    <w:rsid w:val="00AA44C9"/>
    <w:rsid w:val="00AA50C5"/>
    <w:rsid w:val="00AA72B5"/>
    <w:rsid w:val="00AB1C59"/>
    <w:rsid w:val="00AB3703"/>
    <w:rsid w:val="00AB4A87"/>
    <w:rsid w:val="00AB704B"/>
    <w:rsid w:val="00AC1F91"/>
    <w:rsid w:val="00AC5E3F"/>
    <w:rsid w:val="00AD03E7"/>
    <w:rsid w:val="00AE38F0"/>
    <w:rsid w:val="00AE6B07"/>
    <w:rsid w:val="00AF019A"/>
    <w:rsid w:val="00AF63B8"/>
    <w:rsid w:val="00B02126"/>
    <w:rsid w:val="00B034CD"/>
    <w:rsid w:val="00B05C90"/>
    <w:rsid w:val="00B07417"/>
    <w:rsid w:val="00B07D89"/>
    <w:rsid w:val="00B134DD"/>
    <w:rsid w:val="00B17B0E"/>
    <w:rsid w:val="00B2063C"/>
    <w:rsid w:val="00B20B5B"/>
    <w:rsid w:val="00B20FD6"/>
    <w:rsid w:val="00B227E6"/>
    <w:rsid w:val="00B22AEB"/>
    <w:rsid w:val="00B27DE8"/>
    <w:rsid w:val="00B30CF7"/>
    <w:rsid w:val="00B47A3B"/>
    <w:rsid w:val="00B606F9"/>
    <w:rsid w:val="00B71828"/>
    <w:rsid w:val="00B72E16"/>
    <w:rsid w:val="00B801E5"/>
    <w:rsid w:val="00B864BA"/>
    <w:rsid w:val="00B914C8"/>
    <w:rsid w:val="00B939F7"/>
    <w:rsid w:val="00BA61AF"/>
    <w:rsid w:val="00BA6C93"/>
    <w:rsid w:val="00BC15E9"/>
    <w:rsid w:val="00BC5424"/>
    <w:rsid w:val="00BC7CB6"/>
    <w:rsid w:val="00BE3E5C"/>
    <w:rsid w:val="00C0439B"/>
    <w:rsid w:val="00C12352"/>
    <w:rsid w:val="00C13570"/>
    <w:rsid w:val="00C216DA"/>
    <w:rsid w:val="00C22C05"/>
    <w:rsid w:val="00C32C41"/>
    <w:rsid w:val="00C419E9"/>
    <w:rsid w:val="00C42023"/>
    <w:rsid w:val="00C52133"/>
    <w:rsid w:val="00C558BE"/>
    <w:rsid w:val="00C630BC"/>
    <w:rsid w:val="00C7632C"/>
    <w:rsid w:val="00C77D1D"/>
    <w:rsid w:val="00C83586"/>
    <w:rsid w:val="00C85980"/>
    <w:rsid w:val="00C922E0"/>
    <w:rsid w:val="00C92437"/>
    <w:rsid w:val="00C9435F"/>
    <w:rsid w:val="00CA281C"/>
    <w:rsid w:val="00CA2F5A"/>
    <w:rsid w:val="00CA37C7"/>
    <w:rsid w:val="00CB4479"/>
    <w:rsid w:val="00CB7858"/>
    <w:rsid w:val="00CD0649"/>
    <w:rsid w:val="00CD757D"/>
    <w:rsid w:val="00CE7247"/>
    <w:rsid w:val="00CF0D82"/>
    <w:rsid w:val="00CF5221"/>
    <w:rsid w:val="00CF5B57"/>
    <w:rsid w:val="00CF6BB4"/>
    <w:rsid w:val="00D0484A"/>
    <w:rsid w:val="00D0647F"/>
    <w:rsid w:val="00D13CB1"/>
    <w:rsid w:val="00D24790"/>
    <w:rsid w:val="00D254BD"/>
    <w:rsid w:val="00D30851"/>
    <w:rsid w:val="00D32A1C"/>
    <w:rsid w:val="00D474DE"/>
    <w:rsid w:val="00D475D5"/>
    <w:rsid w:val="00D630FE"/>
    <w:rsid w:val="00D765D6"/>
    <w:rsid w:val="00D82DBF"/>
    <w:rsid w:val="00D85E7C"/>
    <w:rsid w:val="00D865EB"/>
    <w:rsid w:val="00DA36F4"/>
    <w:rsid w:val="00DA4C15"/>
    <w:rsid w:val="00DB222A"/>
    <w:rsid w:val="00DB714B"/>
    <w:rsid w:val="00DB7E2A"/>
    <w:rsid w:val="00DC33CA"/>
    <w:rsid w:val="00DC4F0E"/>
    <w:rsid w:val="00DF768A"/>
    <w:rsid w:val="00E01E33"/>
    <w:rsid w:val="00E02AA2"/>
    <w:rsid w:val="00E0578F"/>
    <w:rsid w:val="00E07FC7"/>
    <w:rsid w:val="00E12A2B"/>
    <w:rsid w:val="00E2528C"/>
    <w:rsid w:val="00E50853"/>
    <w:rsid w:val="00E55BA4"/>
    <w:rsid w:val="00E800C1"/>
    <w:rsid w:val="00E80286"/>
    <w:rsid w:val="00E80702"/>
    <w:rsid w:val="00EA45B0"/>
    <w:rsid w:val="00EA6A9C"/>
    <w:rsid w:val="00EA6E6D"/>
    <w:rsid w:val="00EB583D"/>
    <w:rsid w:val="00ED1D19"/>
    <w:rsid w:val="00ED51F2"/>
    <w:rsid w:val="00EE5B4E"/>
    <w:rsid w:val="00EF56B9"/>
    <w:rsid w:val="00F11E0A"/>
    <w:rsid w:val="00F14EBD"/>
    <w:rsid w:val="00F14FB1"/>
    <w:rsid w:val="00F2076B"/>
    <w:rsid w:val="00F243E6"/>
    <w:rsid w:val="00F27911"/>
    <w:rsid w:val="00F3057A"/>
    <w:rsid w:val="00F5026C"/>
    <w:rsid w:val="00F56783"/>
    <w:rsid w:val="00F57EB8"/>
    <w:rsid w:val="00F609BB"/>
    <w:rsid w:val="00F70332"/>
    <w:rsid w:val="00F92383"/>
    <w:rsid w:val="00F97271"/>
    <w:rsid w:val="00FA7499"/>
    <w:rsid w:val="00FB0C92"/>
    <w:rsid w:val="00FB2F3C"/>
    <w:rsid w:val="00FC0C49"/>
    <w:rsid w:val="00FD3E17"/>
    <w:rsid w:val="00FE2505"/>
    <w:rsid w:val="00FE2903"/>
    <w:rsid w:val="00F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CD4BA-2AE2-4363-8A7A-15C309F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7C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C68"/>
    <w:rPr>
      <w:color w:val="0066CC"/>
      <w:u w:val="single"/>
    </w:rPr>
  </w:style>
  <w:style w:type="character" w:customStyle="1" w:styleId="Exact">
    <w:name w:val="Основной текст Exact"/>
    <w:basedOn w:val="a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uiPriority w:val="99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mesNewRoman9pt">
    <w:name w:val="Основной текст + Times New Roman;9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0">
    <w:name w:val="Основной текст + Times New Roman;9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1">
    <w:name w:val="Основной текст + Times New Roman;9 pt;Полужирный1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3pt">
    <w:name w:val="Основной текст + Times New Roman;13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9pt1pt">
    <w:name w:val="Основной текст + Times New Roman;9 pt;Интервал 1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">
    <w:name w:val="Основной текст + Times New Roman;12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9pt2">
    <w:name w:val="Основной текст + Times New Roman;9 pt;Полужирный;Курсив"/>
    <w:basedOn w:val="a4"/>
    <w:rsid w:val="00517C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80">
    <w:name w:val="Основной текст + Times New Roman;12 pt;Масштаб 80%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TimesNewRoman9pt3">
    <w:name w:val="Основной текст + Times New Roman;9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enturyGothic9pt">
    <w:name w:val="Основной текст + Century Gothic;9 pt"/>
    <w:basedOn w:val="a4"/>
    <w:rsid w:val="00517C6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95pt">
    <w:name w:val="Основной текст + Calibri;9;5 pt"/>
    <w:basedOn w:val="a4"/>
    <w:rsid w:val="00517C6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uiPriority w:val="99"/>
    <w:rsid w:val="00517C68"/>
    <w:pPr>
      <w:shd w:val="clear" w:color="auto" w:fill="FFFFFF"/>
      <w:spacing w:line="27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10">
    <w:name w:val="Заголовок №1"/>
    <w:basedOn w:val="a"/>
    <w:link w:val="1"/>
    <w:rsid w:val="00517C68"/>
    <w:pPr>
      <w:shd w:val="clear" w:color="auto" w:fill="FFFFFF"/>
      <w:spacing w:after="300" w:line="274" w:lineRule="exact"/>
      <w:jc w:val="center"/>
      <w:outlineLvl w:val="0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5">
    <w:name w:val="Table Grid"/>
    <w:basedOn w:val="a1"/>
    <w:uiPriority w:val="59"/>
    <w:rsid w:val="00FE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0D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D75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9B45EC"/>
    <w:pPr>
      <w:ind w:left="720"/>
      <w:contextualSpacing/>
    </w:pPr>
  </w:style>
  <w:style w:type="character" w:customStyle="1" w:styleId="4">
    <w:name w:val="Основной текст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8">
    <w:name w:val="Основной текст8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00">
    <w:name w:val="Основной текст1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">
    <w:name w:val="Основной текст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2">
    <w:name w:val="Основной текст12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paragraph" w:customStyle="1" w:styleId="102">
    <w:name w:val="Основной текст102"/>
    <w:basedOn w:val="a"/>
    <w:uiPriority w:val="99"/>
    <w:rsid w:val="00F97271"/>
    <w:pPr>
      <w:widowControl/>
      <w:shd w:val="clear" w:color="auto" w:fill="FFFFFF"/>
      <w:spacing w:line="0" w:lineRule="atLeast"/>
      <w:ind w:hanging="220"/>
      <w:jc w:val="both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character" w:customStyle="1" w:styleId="15">
    <w:name w:val="Основной текст1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4">
    <w:name w:val="Основной текст1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0">
    <w:name w:val="Основной текст3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3">
    <w:name w:val="Основной текст33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TimesNewRoman">
    <w:name w:val="Основной текст + Times New Roman"/>
    <w:aliases w:val="9 pt"/>
    <w:basedOn w:val="a4"/>
    <w:rsid w:val="00615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5">
    <w:name w:val="Основной текст35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6">
    <w:name w:val="Основной текст56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77">
    <w:name w:val="Основной текст77"/>
    <w:basedOn w:val="a4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limonov</dc:creator>
  <cp:lastModifiedBy>Бобро Максим Германович</cp:lastModifiedBy>
  <cp:revision>2</cp:revision>
  <cp:lastPrinted>2025-04-04T05:26:00Z</cp:lastPrinted>
  <dcterms:created xsi:type="dcterms:W3CDTF">2025-04-22T07:13:00Z</dcterms:created>
  <dcterms:modified xsi:type="dcterms:W3CDTF">2025-04-22T07:13:00Z</dcterms:modified>
</cp:coreProperties>
</file>